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4D37" w:rsidRDefault="00B46431">
      <w:pPr>
        <w:pStyle w:val="Kop1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Overzicht rapport CQIAMB voor Evenzicht</w:t>
      </w:r>
    </w:p>
    <w:p w:rsidR="00A24D37" w:rsidRDefault="00B46431">
      <w:r>
        <w:t>Tineke van der Veer - Mikkers heeft van 29-9-2020 tot 18-12-2020 de CQI afgenomen bij 6 cliënten.</w:t>
      </w:r>
    </w:p>
    <w:p w:rsidR="00A24D37" w:rsidRDefault="00A24D37"/>
    <w:tbl>
      <w:tblPr>
        <w:tblStyle w:val="Lichtraster-accent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A24D37" w:rsidTr="00A24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A24D37" w:rsidRDefault="00B46431">
            <w:pPr>
              <w:keepNext/>
              <w:spacing w:before="20" w:after="20"/>
            </w:pPr>
            <w:r>
              <w:t>Schaal</w:t>
            </w:r>
          </w:p>
        </w:tc>
        <w:tc>
          <w:tcPr>
            <w:tcW w:w="1814" w:type="dxa"/>
          </w:tcPr>
          <w:p w:rsidR="00A24D37" w:rsidRDefault="00B46431">
            <w:pPr>
              <w:keepNext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Gemiddelde Score</w:t>
            </w:r>
          </w:p>
        </w:tc>
        <w:tc>
          <w:tcPr>
            <w:tcW w:w="1814" w:type="dxa"/>
          </w:tcPr>
          <w:p w:rsidR="00A24D37" w:rsidRDefault="00B46431">
            <w:pPr>
              <w:keepNext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Standaard Deviatie</w:t>
            </w:r>
          </w:p>
        </w:tc>
        <w:tc>
          <w:tcPr>
            <w:tcW w:w="1814" w:type="dxa"/>
          </w:tcPr>
          <w:p w:rsidR="00A24D37" w:rsidRDefault="00B46431">
            <w:pPr>
              <w:keepNext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Testmij Gemiddelde</w:t>
            </w:r>
          </w:p>
        </w:tc>
        <w:tc>
          <w:tcPr>
            <w:tcW w:w="1814" w:type="dxa"/>
          </w:tcPr>
          <w:p w:rsidR="00A24D37" w:rsidRDefault="00B46431">
            <w:pPr>
              <w:keepNext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Testmij Standaard Deviatie</w:t>
            </w:r>
          </w:p>
        </w:tc>
      </w:tr>
      <w:tr w:rsidR="00A24D37" w:rsidTr="00A24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A24D37" w:rsidRDefault="00B46431">
            <w:r>
              <w:t>Bejegening</w:t>
            </w:r>
          </w:p>
        </w:tc>
        <w:tc>
          <w:tcPr>
            <w:tcW w:w="1814" w:type="dxa"/>
          </w:tcPr>
          <w:p w:rsidR="00A24D37" w:rsidRDefault="00B4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4,8</w:t>
            </w:r>
          </w:p>
        </w:tc>
        <w:tc>
          <w:tcPr>
            <w:tcW w:w="1814" w:type="dxa"/>
          </w:tcPr>
          <w:p w:rsidR="00A24D37" w:rsidRDefault="00B4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0,4</w:t>
            </w:r>
          </w:p>
        </w:tc>
        <w:tc>
          <w:tcPr>
            <w:tcW w:w="1814" w:type="dxa"/>
          </w:tcPr>
          <w:p w:rsidR="00A24D37" w:rsidRDefault="00B4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4,8</w:t>
            </w:r>
          </w:p>
        </w:tc>
        <w:tc>
          <w:tcPr>
            <w:tcW w:w="1814" w:type="dxa"/>
          </w:tcPr>
          <w:p w:rsidR="00A24D37" w:rsidRDefault="00B4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0,4</w:t>
            </w:r>
          </w:p>
        </w:tc>
      </w:tr>
      <w:tr w:rsidR="00A24D37" w:rsidTr="00A24D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A24D37" w:rsidRDefault="00B46431">
            <w:r>
              <w:t>Samen beslissen</w:t>
            </w:r>
          </w:p>
        </w:tc>
        <w:tc>
          <w:tcPr>
            <w:tcW w:w="1814" w:type="dxa"/>
          </w:tcPr>
          <w:p w:rsidR="00A24D37" w:rsidRDefault="00B46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4,6</w:t>
            </w:r>
          </w:p>
        </w:tc>
        <w:tc>
          <w:tcPr>
            <w:tcW w:w="1814" w:type="dxa"/>
          </w:tcPr>
          <w:p w:rsidR="00A24D37" w:rsidRDefault="00B46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0,5</w:t>
            </w:r>
          </w:p>
        </w:tc>
        <w:tc>
          <w:tcPr>
            <w:tcW w:w="1814" w:type="dxa"/>
          </w:tcPr>
          <w:p w:rsidR="00A24D37" w:rsidRDefault="00B46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4,2</w:t>
            </w:r>
          </w:p>
        </w:tc>
        <w:tc>
          <w:tcPr>
            <w:tcW w:w="1814" w:type="dxa"/>
          </w:tcPr>
          <w:p w:rsidR="00A24D37" w:rsidRDefault="00B46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0,7</w:t>
            </w:r>
          </w:p>
        </w:tc>
      </w:tr>
      <w:tr w:rsidR="00A24D37" w:rsidTr="00A24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A24D37" w:rsidRDefault="00B46431">
            <w:r>
              <w:t>Uitvoering behandeling</w:t>
            </w:r>
          </w:p>
        </w:tc>
        <w:tc>
          <w:tcPr>
            <w:tcW w:w="1814" w:type="dxa"/>
          </w:tcPr>
          <w:p w:rsidR="00A24D37" w:rsidRDefault="00B4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4,7</w:t>
            </w:r>
          </w:p>
        </w:tc>
        <w:tc>
          <w:tcPr>
            <w:tcW w:w="1814" w:type="dxa"/>
          </w:tcPr>
          <w:p w:rsidR="00A24D37" w:rsidRDefault="00B4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0,4</w:t>
            </w:r>
          </w:p>
        </w:tc>
        <w:tc>
          <w:tcPr>
            <w:tcW w:w="1814" w:type="dxa"/>
          </w:tcPr>
          <w:p w:rsidR="00A24D37" w:rsidRDefault="00B4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4,5</w:t>
            </w:r>
          </w:p>
        </w:tc>
        <w:tc>
          <w:tcPr>
            <w:tcW w:w="1814" w:type="dxa"/>
          </w:tcPr>
          <w:p w:rsidR="00A24D37" w:rsidRDefault="00B4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0,7</w:t>
            </w:r>
          </w:p>
        </w:tc>
      </w:tr>
      <w:tr w:rsidR="00A24D37" w:rsidTr="00A24D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A24D37" w:rsidRDefault="00B46431">
            <w:r>
              <w:t>Rapportcijfer</w:t>
            </w:r>
          </w:p>
        </w:tc>
        <w:tc>
          <w:tcPr>
            <w:tcW w:w="1814" w:type="dxa"/>
          </w:tcPr>
          <w:p w:rsidR="00A24D37" w:rsidRDefault="00B46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8,7</w:t>
            </w:r>
          </w:p>
        </w:tc>
        <w:tc>
          <w:tcPr>
            <w:tcW w:w="1814" w:type="dxa"/>
          </w:tcPr>
          <w:p w:rsidR="00A24D37" w:rsidRDefault="00B46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0,9</w:t>
            </w:r>
          </w:p>
        </w:tc>
        <w:tc>
          <w:tcPr>
            <w:tcW w:w="1814" w:type="dxa"/>
          </w:tcPr>
          <w:p w:rsidR="00A24D37" w:rsidRDefault="00B46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8,7</w:t>
            </w:r>
          </w:p>
        </w:tc>
        <w:tc>
          <w:tcPr>
            <w:tcW w:w="1814" w:type="dxa"/>
          </w:tcPr>
          <w:p w:rsidR="00A24D37" w:rsidRDefault="00B46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1,1</w:t>
            </w:r>
          </w:p>
        </w:tc>
      </w:tr>
    </w:tbl>
    <w:p w:rsidR="00A24D37" w:rsidRDefault="00A24D37"/>
    <w:p w:rsidR="00A24D37" w:rsidRDefault="00B46431">
      <w:r>
        <w:t>Het rapportcijfer loopt van 1 tot 10, de andere schalen van 1 tot 5.</w:t>
      </w:r>
      <w:r>
        <w:t xml:space="preserve"> Vergelijk je resultaat met het actuele gemiddelde op Testmij (zonder je eigen organisatie).</w:t>
      </w:r>
    </w:p>
    <w:p w:rsidR="00A24D37" w:rsidRDefault="00B46431">
      <w:r>
        <w:rPr>
          <w:noProof/>
        </w:rPr>
        <w:drawing>
          <wp:inline distT="0" distB="0" distL="0" distR="0">
            <wp:extent cx="5969000" cy="3810000"/>
            <wp:effectExtent l="0" t="0" r="0" b="0"/>
            <wp:docPr id="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24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D37"/>
    <w:rsid w:val="00A24D37"/>
    <w:rsid w:val="00B4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B6AD227-E30F-1743-8439-CA3C6691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Pr>
      <w:rFonts w:ascii="Arial" w:eastAsia="Calibri" w:hAnsi="Arial" w:cs="Arial"/>
      <w:b/>
      <w:bCs/>
      <w:kern w:val="32"/>
      <w:sz w:val="32"/>
      <w:szCs w:val="32"/>
      <w:lang w:val="en-US"/>
    </w:rPr>
  </w:style>
  <w:style w:type="paragraph" w:styleId="Plattetekst">
    <w:name w:val="Body Text"/>
    <w:basedOn w:val="Standaard"/>
    <w:link w:val="PlattetekstChar"/>
    <w:pPr>
      <w:spacing w:after="120"/>
    </w:pPr>
    <w:rPr>
      <w:rFonts w:ascii="Calibri" w:eastAsia="Calibri" w:hAnsi="Calibri" w:cs="Times New Roman"/>
      <w:lang w:val="en-US"/>
    </w:rPr>
  </w:style>
  <w:style w:type="character" w:customStyle="1" w:styleId="PlattetekstChar">
    <w:name w:val="Platte tekst Char"/>
    <w:basedOn w:val="Standaardalinea-lettertype"/>
    <w:link w:val="Plattetekst"/>
    <w:rPr>
      <w:rFonts w:ascii="Calibri" w:eastAsia="Calibri" w:hAnsi="Calibri" w:cs="Times New Roman"/>
      <w:lang w:val="en-US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-accent1">
    <w:name w:val="Light Grid Accent 1"/>
    <w:basedOn w:val="Standaardtabel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vAlign w:val="top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FFFFFF" w:fill="D3DFEE"/>
        <w:vAlign w:val="top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FFFFFF" w:fill="D3DFEE"/>
        <w:vAlign w:val="top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werkblad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c:style val="2"/>
  <c:chart>
    <c:title>
      <c:tx>
        <c:rich>
          <a:bodyPr/>
          <a:lstStyle/>
          <a:p>
            <a:pPr>
              <a:defRPr sz="1400"/>
            </a:pPr>
            <a:r>
              <a:rPr lang="nl-NL" sz="1400" b="1" baseline="0"/>
              <a:t>Gemiddelde Score</a:t>
            </a:r>
          </a:p>
        </c:rich>
      </c:tx>
      <c:overlay val="0"/>
      <c:spPr>
        <a:ln>
          <a:noFill/>
          <a:round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Tineke van der Veer - Mikkers</c:v>
                </c:pt>
              </c:strCache>
            </c:strRef>
          </c:tx>
          <c:invertIfNegative val="1"/>
          <c:cat>
            <c:strRef>
              <c:f>'Sheet1'!$A$2:$A$5</c:f>
              <c:strCache>
                <c:ptCount val="4"/>
                <c:pt idx="0">
                  <c:v>Bejegening</c:v>
                </c:pt>
                <c:pt idx="1">
                  <c:v>Samen beslissen</c:v>
                </c:pt>
                <c:pt idx="2">
                  <c:v>Uitvoering behandeling</c:v>
                </c:pt>
                <c:pt idx="3">
                  <c:v>Rapportcijfer</c:v>
                </c:pt>
              </c:strCache>
            </c:strRef>
          </c:cat>
          <c:val>
            <c:numRef>
              <c:f>'Sheet1'!$B$2:$B$5</c:f>
              <c:numCache>
                <c:formatCode>General</c:formatCode>
                <c:ptCount val="4"/>
                <c:pt idx="0">
                  <c:v>4.833333333333333</c:v>
                </c:pt>
                <c:pt idx="1">
                  <c:v>4.6333333333333337</c:v>
                </c:pt>
                <c:pt idx="2">
                  <c:v>4.666666666666667</c:v>
                </c:pt>
                <c:pt idx="3">
                  <c:v>8.6666666666666661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69-8B4C-BC44-74D977C054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983360"/>
        <c:axId val="57253888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Testmij</c:v>
                </c:pt>
              </c:strCache>
            </c:strRef>
          </c:tx>
          <c:cat>
            <c:strRef>
              <c:f>'Sheet1'!$A$2:$A$5</c:f>
              <c:strCache>
                <c:ptCount val="4"/>
                <c:pt idx="0">
                  <c:v>Bejegening</c:v>
                </c:pt>
                <c:pt idx="1">
                  <c:v>Samen beslissen</c:v>
                </c:pt>
                <c:pt idx="2">
                  <c:v>Uitvoering behandeling</c:v>
                </c:pt>
                <c:pt idx="3">
                  <c:v>Rapportcijfer</c:v>
                </c:pt>
              </c:strCache>
            </c:strRef>
          </c:cat>
          <c:val>
            <c:numRef>
              <c:f>'Sheet1'!$C$2:$C$5</c:f>
              <c:numCache>
                <c:formatCode>General</c:formatCode>
                <c:ptCount val="4"/>
                <c:pt idx="0">
                  <c:v>4.8484231943031535</c:v>
                </c:pt>
                <c:pt idx="1">
                  <c:v>4.1776195320447611</c:v>
                </c:pt>
                <c:pt idx="2">
                  <c:v>4.523906408952187</c:v>
                </c:pt>
                <c:pt idx="3">
                  <c:v>8.6673448626653098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E69-8B4C-BC44-74D977C054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983360"/>
        <c:axId val="57253888"/>
      </c:lineChart>
      <c:catAx>
        <c:axId val="599833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nl-NL" sz="1000" b="1" baseline="0"/>
                  <a:t>Schalen</a:t>
                </a:r>
              </a:p>
            </c:rich>
          </c:tx>
          <c:overlay val="0"/>
          <c:spPr>
            <a:noFill/>
            <a:ln>
              <a:noFill/>
              <a:round/>
            </a:ln>
          </c:spPr>
        </c:title>
        <c:numFmt formatCode="General" sourceLinked="0"/>
        <c:majorTickMark val="out"/>
        <c:minorTickMark val="none"/>
        <c:tickLblPos val="nextTo"/>
        <c:crossAx val="57253888"/>
        <c:crosses val="autoZero"/>
        <c:auto val="1"/>
        <c:lblAlgn val="ctr"/>
        <c:lblOffset val="100"/>
        <c:noMultiLvlLbl val="1"/>
      </c:catAx>
      <c:valAx>
        <c:axId val="57253888"/>
        <c:scaling>
          <c:orientation val="minMax"/>
          <c:max val="1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/>
                </a:pPr>
                <a:r>
                  <a:rPr lang="nl-NL" sz="1000" b="1" baseline="0"/>
                  <a:t>Score</a:t>
                </a:r>
              </a:p>
            </c:rich>
          </c:tx>
          <c:overlay val="0"/>
          <c:spPr>
            <a:noFill/>
            <a:ln>
              <a:noFill/>
              <a:round/>
            </a:ln>
          </c:spPr>
        </c:title>
        <c:numFmt formatCode="General" sourceLinked="1"/>
        <c:majorTickMark val="out"/>
        <c:minorTickMark val="none"/>
        <c:tickLblPos val="nextTo"/>
        <c:crossAx val="59983360"/>
        <c:crosses val="autoZero"/>
        <c:crossBetween val="between"/>
      </c:valAx>
      <c:spPr>
        <a:solidFill>
          <a:srgbClr val="FFFFFF"/>
        </a:solidFill>
        <a:ln>
          <a:noFill/>
          <a:round/>
        </a:ln>
      </c:spPr>
    </c:plotArea>
    <c:legend>
      <c:legendPos val="t"/>
      <c:overlay val="0"/>
    </c:legend>
    <c:plotVisOnly val="1"/>
    <c:dispBlanksAs val="gap"/>
    <c:showDLblsOverMax val="1"/>
  </c:chart>
  <c:spPr>
    <a:solidFill>
      <a:srgbClr val="FFFFFF"/>
    </a:solidFill>
    <a:ln>
      <a:noFill/>
      <a:round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Kampen</dc:creator>
  <cp:keywords/>
  <dc:description/>
  <cp:lastModifiedBy>Tineke Van der Veer</cp:lastModifiedBy>
  <cp:revision>2</cp:revision>
  <dcterms:created xsi:type="dcterms:W3CDTF">2021-01-22T12:21:00Z</dcterms:created>
  <dcterms:modified xsi:type="dcterms:W3CDTF">2021-01-22T12:21:00Z</dcterms:modified>
</cp:coreProperties>
</file>